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613" w:rsidRPr="00550D0A" w:rsidRDefault="00755613" w:rsidP="00755613">
      <w:pPr>
        <w:spacing w:before="67" w:after="67" w:line="376" w:lineRule="atLeast"/>
        <w:ind w:left="134" w:right="134"/>
        <w:outlineLvl w:val="3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550D0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Построение развивающей среды в ДОУ.</w:t>
      </w:r>
    </w:p>
    <w:p w:rsidR="00755613" w:rsidRPr="00550D0A" w:rsidRDefault="00755613" w:rsidP="00755613">
      <w:pPr>
        <w:spacing w:before="67" w:after="67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550D0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Среда, окружающая детей в детском саду, должна обеспечивать безопасность их жизни, способствовать укреплению здоровья и закаливанию организма каждого их них.</w:t>
      </w:r>
    </w:p>
    <w:p w:rsidR="00755613" w:rsidRPr="00550D0A" w:rsidRDefault="00755613" w:rsidP="00755613">
      <w:pPr>
        <w:spacing w:before="67" w:after="67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550D0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Непременным условием построения развивающей среды в детском саду является опора на личностно-ориентированную модель взаимодействия между детьми и взрослыми.</w:t>
      </w:r>
    </w:p>
    <w:p w:rsidR="00755613" w:rsidRPr="00550D0A" w:rsidRDefault="00755613" w:rsidP="00755613">
      <w:pPr>
        <w:spacing w:before="67" w:after="67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550D0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Стратегия и тактика построения среды определяется особенностями личностно-ориентированной модели воспитания. Её основные черты таковы:</w:t>
      </w:r>
    </w:p>
    <w:p w:rsidR="00755613" w:rsidRPr="00550D0A" w:rsidRDefault="00755613" w:rsidP="0075561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550D0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Взрослый в общении с детьми придерживается положения: «Не рядом, не над, а вместе!»</w:t>
      </w:r>
    </w:p>
    <w:p w:rsidR="00755613" w:rsidRPr="00550D0A" w:rsidRDefault="00755613" w:rsidP="0075561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550D0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Его цель – содействовать становлению ребёнка как личности</w:t>
      </w:r>
    </w:p>
    <w:p w:rsidR="00755613" w:rsidRPr="00550D0A" w:rsidRDefault="00755613" w:rsidP="0075561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550D0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Это предполагает решение следующих задач:</w:t>
      </w:r>
    </w:p>
    <w:p w:rsidR="00755613" w:rsidRPr="00550D0A" w:rsidRDefault="00755613" w:rsidP="0075561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550D0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Обеспечить чувство психологической защищённости – доверие ребёнка к миру</w:t>
      </w:r>
    </w:p>
    <w:p w:rsidR="00755613" w:rsidRPr="00550D0A" w:rsidRDefault="00755613" w:rsidP="0075561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550D0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Радости существования </w:t>
      </w:r>
      <w:r w:rsidRPr="00550D0A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(психологическое здоровье)</w:t>
      </w:r>
    </w:p>
    <w:p w:rsidR="00755613" w:rsidRPr="00550D0A" w:rsidRDefault="00755613" w:rsidP="0075561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550D0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Формирование начал личности </w:t>
      </w:r>
      <w:r w:rsidRPr="00550D0A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(базис личностной культуры)</w:t>
      </w:r>
    </w:p>
    <w:p w:rsidR="00755613" w:rsidRPr="00550D0A" w:rsidRDefault="00755613" w:rsidP="0075561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proofErr w:type="gramStart"/>
      <w:r w:rsidRPr="00550D0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Развитие индивидуальности ребёнка – не «</w:t>
      </w:r>
      <w:proofErr w:type="spellStart"/>
      <w:r w:rsidRPr="00550D0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запрограммированность</w:t>
      </w:r>
      <w:proofErr w:type="spellEnd"/>
      <w:r w:rsidRPr="00550D0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», а содействие развитию личности)</w:t>
      </w:r>
      <w:proofErr w:type="gramEnd"/>
    </w:p>
    <w:p w:rsidR="00755613" w:rsidRPr="00550D0A" w:rsidRDefault="00755613" w:rsidP="0075561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550D0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Знания, умения, навыки рассматриваются не как цель, как средство полноценного развития личности.</w:t>
      </w:r>
    </w:p>
    <w:p w:rsidR="00755613" w:rsidRPr="00550D0A" w:rsidRDefault="00755613" w:rsidP="0075561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550D0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Способы общения – понимание, признание, принятие личности ребёнка, основные на формирующейся у взрослых способности стать на позицию ребёнка, учесть его точку зрения, не игнорировать его чувства и эмоции.</w:t>
      </w:r>
    </w:p>
    <w:p w:rsidR="00755613" w:rsidRPr="00550D0A" w:rsidRDefault="00755613" w:rsidP="0075561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550D0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Тактика общения – сотрудничество. Позиция взрослого – исходить из интересов ребёнка и перспектив его дальнейшего развития как полноценного члена общества.</w:t>
      </w:r>
    </w:p>
    <w:p w:rsidR="00755613" w:rsidRPr="00550D0A" w:rsidRDefault="00755613" w:rsidP="00755613">
      <w:pPr>
        <w:spacing w:before="67" w:after="67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550D0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Исключительное значение в воспитательном процессе придаётся игре, позволяющей ребёнку проявить полную активность, наиболее полно реализовать себя.</w:t>
      </w:r>
    </w:p>
    <w:p w:rsidR="00755613" w:rsidRPr="00550D0A" w:rsidRDefault="00755613" w:rsidP="00755613">
      <w:pPr>
        <w:spacing w:before="67" w:after="67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550D0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Игровое пространство должно иметь свободно определяемые элементы в рамках игровой площади, которые давали бы простор изобретательству, открытиям.</w:t>
      </w:r>
    </w:p>
    <w:p w:rsidR="00755613" w:rsidRPr="00550D0A" w:rsidRDefault="00755613" w:rsidP="00755613">
      <w:pPr>
        <w:spacing w:before="67" w:after="67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550D0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Эти положения личностно-ориентированной модели обнаруживают себя в следующих принципах построения развивающей среды в дошкольных учреждениях:</w:t>
      </w:r>
    </w:p>
    <w:p w:rsidR="00755613" w:rsidRPr="00550D0A" w:rsidRDefault="00755613" w:rsidP="0075561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550D0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принцип дистанции, позиции при взаимодействии</w:t>
      </w:r>
    </w:p>
    <w:p w:rsidR="00755613" w:rsidRPr="00550D0A" w:rsidRDefault="00755613" w:rsidP="0075561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550D0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принцип активности, самостоятельности, творчества</w:t>
      </w:r>
    </w:p>
    <w:p w:rsidR="00755613" w:rsidRPr="00550D0A" w:rsidRDefault="00755613" w:rsidP="0075561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550D0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lastRenderedPageBreak/>
        <w:t>принцип стабильности, динамичности</w:t>
      </w:r>
    </w:p>
    <w:p w:rsidR="00755613" w:rsidRPr="00550D0A" w:rsidRDefault="00755613" w:rsidP="0075561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550D0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принцип комплексирования и гибкого зонирования</w:t>
      </w:r>
    </w:p>
    <w:p w:rsidR="00755613" w:rsidRPr="00550D0A" w:rsidRDefault="00755613" w:rsidP="0075561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550D0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принцип </w:t>
      </w:r>
      <w:proofErr w:type="spellStart"/>
      <w:r w:rsidRPr="00550D0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эмоциогенности</w:t>
      </w:r>
      <w:proofErr w:type="spellEnd"/>
      <w:r w:rsidRPr="00550D0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среды, индивидуальной комфортности и эмоционального благополучия каждого ребёнка и взрослого</w:t>
      </w:r>
    </w:p>
    <w:p w:rsidR="00755613" w:rsidRPr="00550D0A" w:rsidRDefault="00755613" w:rsidP="0075561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550D0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принцип сочетания привычных и неординарных элементов в эстетической организации среды</w:t>
      </w:r>
    </w:p>
    <w:p w:rsidR="00755613" w:rsidRPr="00550D0A" w:rsidRDefault="00755613" w:rsidP="0075561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550D0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принцип открытости – закрытости</w:t>
      </w:r>
    </w:p>
    <w:p w:rsidR="00755613" w:rsidRPr="00550D0A" w:rsidRDefault="00755613" w:rsidP="0075561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550D0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принцип учёта половых и возрастных различий детей.</w:t>
      </w:r>
    </w:p>
    <w:p w:rsidR="00755613" w:rsidRPr="00550D0A" w:rsidRDefault="00755613" w:rsidP="00755613">
      <w:pPr>
        <w:spacing w:before="67" w:after="67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550D0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Рассмотрим каждый из этих принципов подробнее.</w:t>
      </w:r>
    </w:p>
    <w:p w:rsidR="00755613" w:rsidRPr="00550D0A" w:rsidRDefault="00755613" w:rsidP="00755613">
      <w:pPr>
        <w:spacing w:before="67" w:after="67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550D0A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Принцип дистанции, позиции при взаимодействии</w:t>
      </w:r>
    </w:p>
    <w:p w:rsidR="00755613" w:rsidRPr="00550D0A" w:rsidRDefault="00755613" w:rsidP="00755613">
      <w:pPr>
        <w:spacing w:before="67" w:after="67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550D0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Первоочередным условием личностно-ориентированной модели является установление контакта.</w:t>
      </w:r>
    </w:p>
    <w:p w:rsidR="00755613" w:rsidRPr="00550D0A" w:rsidRDefault="00755613" w:rsidP="00755613">
      <w:pPr>
        <w:spacing w:before="67" w:after="67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proofErr w:type="gramStart"/>
      <w:r w:rsidRPr="00550D0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Часто этому препятствуют принципиально разные позиции, которые занимают воспитатель и ребёнок: воспитатель находится в позиции «сверху» даже физически, а ребёнок – «снизу», т. е. взрослый «диктует» свою волю, управляет, командует ребёнком.</w:t>
      </w:r>
      <w:proofErr w:type="gramEnd"/>
      <w:r w:rsidRPr="00550D0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При этом контакт между ними вряд ли возможен.</w:t>
      </w:r>
    </w:p>
    <w:p w:rsidR="00755613" w:rsidRPr="00550D0A" w:rsidRDefault="00755613" w:rsidP="00755613">
      <w:pPr>
        <w:spacing w:before="67" w:after="67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550D0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 то же время задушевное общение ребёнка и взрослого, доверительные беседы ведутся на основе пространственного принципа «глаза в глаза». Здесь важно иметь разновысокую мебель, ставить её в виде подпоры, чтобы видеть глаза ребёнка.</w:t>
      </w:r>
    </w:p>
    <w:p w:rsidR="00755613" w:rsidRPr="00550D0A" w:rsidRDefault="00755613" w:rsidP="00755613">
      <w:pPr>
        <w:spacing w:before="67" w:after="67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550D0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Кроме того, важно установить верную психологическую дистанцию и с каждым ребёнком, и с группой в целом. Но при этом важно помнить, что одни дети лучше чувствуют себя на более близкой, «короткой» дистанции, другие на более «длиной». Причём, это зависит ещё и от разных причин.</w:t>
      </w:r>
    </w:p>
    <w:p w:rsidR="00755613" w:rsidRPr="00550D0A" w:rsidRDefault="00755613" w:rsidP="00755613">
      <w:pPr>
        <w:spacing w:before="67" w:after="67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550D0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 связи с этим планировка помещений должна быть такова, чтобы каждый мог найти место, удобное для занятий и комфортное для его эмоционального состояния.</w:t>
      </w:r>
    </w:p>
    <w:p w:rsidR="00755613" w:rsidRPr="00550D0A" w:rsidRDefault="00755613" w:rsidP="00755613">
      <w:pPr>
        <w:spacing w:before="67" w:after="67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550D0A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Принцип активности</w:t>
      </w:r>
    </w:p>
    <w:p w:rsidR="00755613" w:rsidRPr="00550D0A" w:rsidRDefault="00755613" w:rsidP="00755613">
      <w:pPr>
        <w:spacing w:before="67" w:after="67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550D0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Ребёнок и взрослый в детском саду должны стать творцами своего предметного окружения.</w:t>
      </w:r>
    </w:p>
    <w:p w:rsidR="00755613" w:rsidRPr="00550D0A" w:rsidRDefault="00755613" w:rsidP="00755613">
      <w:pPr>
        <w:spacing w:before="67" w:after="67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550D0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По сравнению с обычной семейной обстановкой, среда в детском саду должна быть интенсивно развивающей, провоцирующей возникновение и развитие познавательных интересов ребёнка, его волевых качеств, эмоций, чувств.</w:t>
      </w:r>
    </w:p>
    <w:p w:rsidR="00755613" w:rsidRPr="00550D0A" w:rsidRDefault="00755613" w:rsidP="00755613">
      <w:pPr>
        <w:spacing w:before="67" w:after="67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550D0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Пример:</w:t>
      </w:r>
    </w:p>
    <w:p w:rsidR="00755613" w:rsidRPr="00550D0A" w:rsidRDefault="00755613" w:rsidP="0075561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550D0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На стенах развешаны рамки на доступной для детей высоте, в которые легко вставляются различные репродукции или рисунки: и тогда ребёнок может менять оформление стен в зависимости от построения или новых эстетических вкусов.</w:t>
      </w:r>
    </w:p>
    <w:p w:rsidR="00755613" w:rsidRPr="00550D0A" w:rsidRDefault="00755613" w:rsidP="0075561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550D0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lastRenderedPageBreak/>
        <w:t>Одна из стен – «стена творчества» - предоставлена в полное распоряжение детей. Они могут писать и рисовать на ней мелом, красками, углём, создавая как индивидуальные, так и коллективные картины.</w:t>
      </w:r>
    </w:p>
    <w:p w:rsidR="00755613" w:rsidRPr="00550D0A" w:rsidRDefault="00755613" w:rsidP="0075561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550D0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Другие стенки могут быть использованы для размещения на них крупномасштабных пособий, ориентированных на познавательное и эмоциональное развитие.</w:t>
      </w:r>
    </w:p>
    <w:p w:rsidR="00755613" w:rsidRPr="00550D0A" w:rsidRDefault="00755613" w:rsidP="00755613">
      <w:pPr>
        <w:spacing w:before="67" w:after="67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550D0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 качестве звукового дизайна желательны, например, записи шелеста листвы, плеска воды, шума моря, пения птиц и т. д.</w:t>
      </w:r>
      <w:proofErr w:type="gramStart"/>
      <w:r w:rsidRPr="00550D0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,</w:t>
      </w:r>
      <w:proofErr w:type="gramEnd"/>
      <w:r w:rsidRPr="00550D0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всего, что может выполнять функцию психотерапии, успокоить детей </w:t>
      </w:r>
      <w:r w:rsidRPr="00550D0A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(например, перед сном)</w:t>
      </w:r>
      <w:r w:rsidRPr="00550D0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. Этот дизайн можно использовать как активный фон в играх или как дополнение.</w:t>
      </w:r>
    </w:p>
    <w:p w:rsidR="00755613" w:rsidRPr="00550D0A" w:rsidRDefault="00755613" w:rsidP="00755613">
      <w:pPr>
        <w:spacing w:before="67" w:after="67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550D0A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Принцип стабильности динамичности развивающей среды</w:t>
      </w:r>
    </w:p>
    <w:p w:rsidR="00755613" w:rsidRPr="00550D0A" w:rsidRDefault="00755613" w:rsidP="00755613">
      <w:pPr>
        <w:spacing w:before="67" w:after="67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550D0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 проекте пространственной развивающей среды должна быть заложена возможность её изменения. В интерьере должны выделяться определённые многофункциональные легко трансформируемые элементы при сохранении общей, смысловой целостности.</w:t>
      </w:r>
    </w:p>
    <w:p w:rsidR="00755613" w:rsidRPr="00550D0A" w:rsidRDefault="00755613" w:rsidP="00755613">
      <w:pPr>
        <w:spacing w:before="67" w:after="67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550D0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Возможности трансформации пространства, в том числе выполняемой детьми </w:t>
      </w:r>
      <w:r w:rsidRPr="00550D0A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(что особенно важно)</w:t>
      </w:r>
      <w:r w:rsidRPr="00550D0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, может быть </w:t>
      </w:r>
      <w:proofErr w:type="gramStart"/>
      <w:r w:rsidRPr="00550D0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реализована</w:t>
      </w:r>
      <w:proofErr w:type="gramEnd"/>
      <w:r w:rsidRPr="00550D0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с помощью применения раздвижных и раскручивающихся рулонных перегородок, разворачивающихся поролоновых матов и т. п.</w:t>
      </w:r>
    </w:p>
    <w:p w:rsidR="00755613" w:rsidRPr="00550D0A" w:rsidRDefault="00755613" w:rsidP="00755613">
      <w:pPr>
        <w:spacing w:before="67" w:after="67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550D0A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Принцип комплексирования и гибкого зонирования</w:t>
      </w:r>
    </w:p>
    <w:p w:rsidR="00755613" w:rsidRPr="00550D0A" w:rsidRDefault="00755613" w:rsidP="00755613">
      <w:pPr>
        <w:spacing w:before="67" w:after="67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550D0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Вплотную примыкает к предыдущему «принципу стабильности – динамичности».</w:t>
      </w:r>
    </w:p>
    <w:p w:rsidR="00755613" w:rsidRPr="00550D0A" w:rsidRDefault="00755613" w:rsidP="00755613">
      <w:pPr>
        <w:spacing w:before="67" w:after="67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550D0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Жизненное пространство в детском саду должно быть таким, чтобы оно давало возможность построения непересекающихся сфер активности. Это позволяет детям в соответствии с интересами и желаниями свободно заниматься одновременно разными видами деятельности, не мешая друг другу – физкультурой, музыкой, рисованием, конструированием, рассматриванием иллюстраций, играми и т. д.</w:t>
      </w:r>
    </w:p>
    <w:p w:rsidR="00755613" w:rsidRPr="00550D0A" w:rsidRDefault="00755613" w:rsidP="00755613">
      <w:pPr>
        <w:spacing w:before="67" w:after="67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550D0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Здесь мы сталкиваемся с очевидным противоречием, с одной стороны – необходимость пространства для проявления активности детей, а с другой – ограниченность помещений детского сада. Преодолению этого противоречия и служит принцип комплексирования и гибкого зонирования.</w:t>
      </w:r>
    </w:p>
    <w:p w:rsidR="00755613" w:rsidRPr="00550D0A" w:rsidRDefault="00755613" w:rsidP="00755613">
      <w:pPr>
        <w:spacing w:before="67" w:after="67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550D0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Трансформация помещений может быть обеспечена раздвижными лёгкими перегородками. Определённые возможности в этом плане представляют шкафные перегородки, когда с помощью перестановки мебели можно изменить площадь, пропорции и планировку помещений, расположение проёмов, перегородок.</w:t>
      </w:r>
    </w:p>
    <w:p w:rsidR="00755613" w:rsidRPr="00550D0A" w:rsidRDefault="00755613" w:rsidP="00755613">
      <w:pPr>
        <w:spacing w:before="67" w:after="67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550D0A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 xml:space="preserve">Принцип </w:t>
      </w:r>
      <w:proofErr w:type="spellStart"/>
      <w:r w:rsidRPr="00550D0A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эмоциогенности</w:t>
      </w:r>
      <w:proofErr w:type="spellEnd"/>
      <w:r w:rsidRPr="00550D0A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 xml:space="preserve"> среды, индивидуальной комфортности и эмоционального благополучия каждого ребёнка и взрослого.</w:t>
      </w:r>
    </w:p>
    <w:p w:rsidR="00755613" w:rsidRPr="00550D0A" w:rsidRDefault="00755613" w:rsidP="00755613">
      <w:pPr>
        <w:spacing w:before="67" w:after="67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550D0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lastRenderedPageBreak/>
        <w:t>Среда должна быть организована так, чтобы она побуждала детей взаимодействовать с её различными элементами, повышая тем самым функциональную активность ребёнка. Окружение должно давать детям разнообразные и меняющиеся впечатления.</w:t>
      </w:r>
    </w:p>
    <w:p w:rsidR="00755613" w:rsidRPr="00550D0A" w:rsidRDefault="00755613" w:rsidP="00755613">
      <w:pPr>
        <w:spacing w:before="67" w:after="67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550D0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Для развития познавательной активности детей важно, чтобы их окружение содержало стимулы, способствующие знакомству детей со средствами и способами познания, развитию их интеллекта и представлений об окружающем, экологических представлений, знакомству с разными «языками» </w:t>
      </w:r>
      <w:r w:rsidRPr="00550D0A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(движений, музыки, графики, красок, поэзии, символов и т. д.</w:t>
      </w:r>
      <w:proofErr w:type="gramStart"/>
      <w:r w:rsidRPr="00550D0A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 xml:space="preserve"> )</w:t>
      </w:r>
      <w:proofErr w:type="gramEnd"/>
      <w:r w:rsidRPr="00550D0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.</w:t>
      </w:r>
    </w:p>
    <w:p w:rsidR="00755613" w:rsidRPr="00550D0A" w:rsidRDefault="00755613" w:rsidP="00755613">
      <w:pPr>
        <w:spacing w:before="67" w:after="67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550D0A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Принцип сочетания привычки и неординарных элементов в эстетической организации среды.</w:t>
      </w:r>
    </w:p>
    <w:p w:rsidR="00755613" w:rsidRPr="00550D0A" w:rsidRDefault="00755613" w:rsidP="00755613">
      <w:pPr>
        <w:spacing w:before="67" w:after="67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550D0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Постижение детьми категории эстетического начинается с познания своеобразного языка искусства. Поэтому важно различать в интерьере детского сада не громоздкие классические произведения живописи, а простые, но талантливые этюды, абстрактные или полу абстрактные скульптуры, дающие ребёнку представление об основах графического языка и о различных культурах – восточной, европейской, американской.</w:t>
      </w:r>
    </w:p>
    <w:p w:rsidR="00755613" w:rsidRPr="00550D0A" w:rsidRDefault="00755613" w:rsidP="00755613">
      <w:pPr>
        <w:spacing w:before="67" w:after="67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550D0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Целесообразно в разных стилях представить детям одно и то же содержание сказки, эпизодов из жизни детей, взрослых: реалистическом, абстрактном, комическом и т. д. Тогда дети смогут осваивать начала специфики жанров.</w:t>
      </w:r>
    </w:p>
    <w:p w:rsidR="00755613" w:rsidRPr="00550D0A" w:rsidRDefault="00755613" w:rsidP="00755613">
      <w:pPr>
        <w:spacing w:before="67" w:after="67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550D0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Произведения искусства могут быть помещены как в группах, так и оформлены в виде выставок в других помещениях детского сада.</w:t>
      </w:r>
    </w:p>
    <w:p w:rsidR="00755613" w:rsidRPr="00550D0A" w:rsidRDefault="00755613" w:rsidP="00755613">
      <w:pPr>
        <w:spacing w:before="67" w:after="67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550D0A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Принцип открытости – закрытости</w:t>
      </w:r>
    </w:p>
    <w:p w:rsidR="00755613" w:rsidRPr="00550D0A" w:rsidRDefault="00755613" w:rsidP="00755613">
      <w:pPr>
        <w:spacing w:before="67" w:after="67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550D0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Может быть </w:t>
      </w:r>
      <w:proofErr w:type="gramStart"/>
      <w:r w:rsidRPr="00550D0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представлен</w:t>
      </w:r>
      <w:proofErr w:type="gramEnd"/>
      <w:r w:rsidRPr="00550D0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в нескольких аспектах.</w:t>
      </w:r>
    </w:p>
    <w:p w:rsidR="00755613" w:rsidRPr="00550D0A" w:rsidRDefault="00755613" w:rsidP="0075561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550D0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Это открытость природе. Создание комнат природы из зелёных зон в группах.</w:t>
      </w:r>
    </w:p>
    <w:p w:rsidR="00755613" w:rsidRPr="00550D0A" w:rsidRDefault="00755613" w:rsidP="0075561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550D0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Это открытость культуре в её прогрессивных проявлениях. Элементы культуры должны носить не оформленный характер, а органически входить в дизайн интерьера.</w:t>
      </w:r>
    </w:p>
    <w:p w:rsidR="00755613" w:rsidRPr="00550D0A" w:rsidRDefault="00755613" w:rsidP="00755613">
      <w:pPr>
        <w:spacing w:before="67" w:after="67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550D0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С одной стороны открытость системы даёт возможность проникновению «лучших» образцов общечеловеческой культуры – образцов искусства и предметов декоративно-прикладного творчества. А с другой стороны, организация среды дошкольного учреждения основывается и на специфических региональных особенностях культуры, декоративно-прикладных промыслах с фольклорными элементами исторически связанных с данным районом. Всё это будет способствовать формированию представлений о «маленькой родине» и чувства любви к ней.</w:t>
      </w:r>
    </w:p>
    <w:p w:rsidR="00755613" w:rsidRPr="00550D0A" w:rsidRDefault="00755613" w:rsidP="0075561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550D0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Это открытость обществу. Особым правом участия в жизни дошкольного учреждении пользуются родители.</w:t>
      </w:r>
    </w:p>
    <w:p w:rsidR="00755613" w:rsidRPr="00550D0A" w:rsidRDefault="00755613" w:rsidP="0075561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550D0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Это открытость своего «Я» собственного мира. Здесь использование различных зеркал, даже кривых, которые помогают ребёнку </w:t>
      </w:r>
      <w:r w:rsidRPr="00550D0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lastRenderedPageBreak/>
        <w:t xml:space="preserve">сформировать образ своего «Я». В помещении </w:t>
      </w:r>
      <w:proofErr w:type="gramStart"/>
      <w:r w:rsidRPr="00550D0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детского</w:t>
      </w:r>
      <w:proofErr w:type="gramEnd"/>
      <w:r w:rsidRPr="00550D0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сад развешиваются самые разные фотопортреты детей и взрослых в различных сочетаниях, отражающих возрастную динамику. Альбомы и папки с фотографиями должны храниться в доступном для детей месте.</w:t>
      </w:r>
    </w:p>
    <w:p w:rsidR="00755613" w:rsidRPr="00550D0A" w:rsidRDefault="00755613" w:rsidP="00755613">
      <w:pPr>
        <w:spacing w:before="67" w:after="67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550D0A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Принцип учёта половых и возрастных различий детей.</w:t>
      </w:r>
    </w:p>
    <w:p w:rsidR="00755613" w:rsidRPr="00550D0A" w:rsidRDefault="00755613" w:rsidP="00755613">
      <w:pPr>
        <w:spacing w:before="67" w:after="67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proofErr w:type="gramStart"/>
      <w:r w:rsidRPr="00550D0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Построение среды с учётом половых различий предполагает представление возможностей, как мальчикам, так и девочкам проявлять свои склонность в соответствии с принятыми в обществе мужественности и женственности.</w:t>
      </w:r>
      <w:proofErr w:type="gramEnd"/>
    </w:p>
    <w:p w:rsidR="00755613" w:rsidRPr="00550D0A" w:rsidRDefault="00755613" w:rsidP="00755613">
      <w:pPr>
        <w:spacing w:before="67" w:after="67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550D0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Развивающие пособия для девочек по своей форме должны быть привлекательны дли них по содержанию </w:t>
      </w:r>
      <w:r w:rsidRPr="00550D0A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(головоломки, конструкторы, мозаики, движущиеся игрушки и т. п.</w:t>
      </w:r>
      <w:proofErr w:type="gramStart"/>
      <w:r w:rsidRPr="00550D0A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 xml:space="preserve"> )</w:t>
      </w:r>
      <w:proofErr w:type="gramEnd"/>
      <w:r w:rsidRPr="00550D0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Они должны быть равноценны пособиям для мальчиков. Аналогичные требования и к построению развивающей среды для мальчиков.</w:t>
      </w:r>
    </w:p>
    <w:p w:rsidR="00755613" w:rsidRPr="00550D0A" w:rsidRDefault="00755613" w:rsidP="00755613">
      <w:pPr>
        <w:spacing w:before="67" w:after="67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550D0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Все эти принципы учитываются при построении развивающей среды с учётом возрастных особенностей.</w:t>
      </w:r>
    </w:p>
    <w:p w:rsidR="00755613" w:rsidRPr="00550D0A" w:rsidRDefault="00755613" w:rsidP="00755613">
      <w:pPr>
        <w:spacing w:before="67" w:after="67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550D0A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Варианты построения развивающей среды</w:t>
      </w:r>
    </w:p>
    <w:p w:rsidR="00755613" w:rsidRPr="00550D0A" w:rsidRDefault="00755613" w:rsidP="0075561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550D0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Зонирование пространства осуществляется мобильными средствами – расстановкой мебели и оборудования.</w:t>
      </w:r>
    </w:p>
    <w:p w:rsidR="00755613" w:rsidRPr="00550D0A" w:rsidRDefault="00755613" w:rsidP="0075561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550D0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использование помещений спальни и раздевалки.</w:t>
      </w:r>
    </w:p>
    <w:p w:rsidR="00755613" w:rsidRPr="00550D0A" w:rsidRDefault="00755613" w:rsidP="0075561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550D0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Один из основных факторов, определяющих возможность реализации принципа активности – создание игровой среды, обеспечивающей ребёнку возможность двигаться.</w:t>
      </w:r>
    </w:p>
    <w:p w:rsidR="00755613" w:rsidRPr="00550D0A" w:rsidRDefault="00755613" w:rsidP="00755613">
      <w:pPr>
        <w:spacing w:before="67" w:after="67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550D0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Игра как процесс, развивающий творческие способности ребёнка начинается с моделирования ситуации по выбранному «сценарию». Собственно творчество ребёнка начинается с момента наделения определёнными качествами </w:t>
      </w:r>
      <w:r w:rsidRPr="00550D0A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(нужными по сценарию</w:t>
      </w:r>
      <w:proofErr w:type="gramStart"/>
      <w:r w:rsidRPr="00550D0A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)</w:t>
      </w:r>
      <w:r w:rsidRPr="00550D0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</w:t>
      </w:r>
      <w:proofErr w:type="gramEnd"/>
      <w:r w:rsidRPr="00550D0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редметов, до этого этими качествами не обладающих. В этом цель и ценность игровой деятельности, развивающей фантазию и творческие способности. Поэтому представляется ошибочным применение в образовании групп определённых заранее смоделированных конкретных ситуаций для сюжетно-ролевых игр детей </w:t>
      </w:r>
      <w:r w:rsidRPr="00550D0A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(фрагментов «парикмахерская, магазин, дом»)</w:t>
      </w:r>
      <w:r w:rsidRPr="00550D0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. Вместе с тем, наличие в составе оборудования групповой ячейки определённого набора функционально-игровых предметов может частично реализовать потребность творческого моделирования ребёнком среды.</w:t>
      </w:r>
    </w:p>
    <w:p w:rsidR="00755613" w:rsidRPr="00550D0A" w:rsidRDefault="00755613" w:rsidP="0075561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550D0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Динамичность реализуется с помощью раздвижных перегородок, ширм. Элемент стабильности – «домашняя зона» с мягкой мебелью, журнальным столиком и т. д.</w:t>
      </w:r>
    </w:p>
    <w:p w:rsidR="00755613" w:rsidRPr="00550D0A" w:rsidRDefault="00755613" w:rsidP="0075561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550D0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Принцип </w:t>
      </w:r>
      <w:proofErr w:type="spellStart"/>
      <w:r w:rsidRPr="00550D0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эмоциогенности</w:t>
      </w:r>
      <w:proofErr w:type="spellEnd"/>
      <w:r w:rsidRPr="00550D0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среды реализуется созданием в группе определённых «семейных традиций»</w:t>
      </w:r>
    </w:p>
    <w:p w:rsidR="00755613" w:rsidRPr="00550D0A" w:rsidRDefault="00755613" w:rsidP="0075561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550D0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Достраивание определённых деталей интерьера детьми</w:t>
      </w:r>
    </w:p>
    <w:p w:rsidR="00755613" w:rsidRPr="00550D0A" w:rsidRDefault="00755613" w:rsidP="0075561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550D0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lastRenderedPageBreak/>
        <w:t>Включение в интерьер крупных игрушек-символов</w:t>
      </w:r>
    </w:p>
    <w:p w:rsidR="00755613" w:rsidRPr="00550D0A" w:rsidRDefault="00755613" w:rsidP="0075561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550D0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Места, где размещаются репродукции картин, фотографии детей, их родителей, братьев, сестёр.</w:t>
      </w:r>
    </w:p>
    <w:p w:rsidR="00755613" w:rsidRPr="00550D0A" w:rsidRDefault="00755613" w:rsidP="0075561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550D0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Принцип открытости обществу – это функциональная интеграция дошкольного учреждения другими учреждениями социально-культурного назначения: детскими театрами, музыкальными и артистическими коллективами, которые выступают непосредственно в детском саду.</w:t>
      </w:r>
    </w:p>
    <w:p w:rsidR="00755613" w:rsidRPr="00550D0A" w:rsidRDefault="00755613" w:rsidP="00755613">
      <w:pPr>
        <w:spacing w:before="29" w:after="29" w:line="240" w:lineRule="auto"/>
        <w:ind w:left="72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</w:p>
    <w:p w:rsidR="00755613" w:rsidRPr="00550D0A" w:rsidRDefault="00755613" w:rsidP="00755613">
      <w:pPr>
        <w:spacing w:before="67" w:after="67" w:line="376" w:lineRule="atLeast"/>
        <w:ind w:left="134" w:right="134"/>
        <w:outlineLvl w:val="3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6103F3" w:rsidRPr="00550D0A" w:rsidRDefault="00550D0A" w:rsidP="00755613">
      <w:pPr>
        <w:spacing w:before="35" w:after="35" w:line="376" w:lineRule="atLeast"/>
        <w:ind w:left="134" w:right="134" w:firstLine="184"/>
        <w:outlineLvl w:val="4"/>
        <w:rPr>
          <w:rFonts w:ascii="Times New Roman" w:hAnsi="Times New Roman" w:cs="Times New Roman"/>
          <w:sz w:val="28"/>
          <w:szCs w:val="28"/>
        </w:rPr>
      </w:pPr>
    </w:p>
    <w:sectPr w:rsidR="006103F3" w:rsidRPr="00550D0A" w:rsidSect="006E35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D5FBB"/>
    <w:multiLevelType w:val="multilevel"/>
    <w:tmpl w:val="C598F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0455B5"/>
    <w:multiLevelType w:val="multilevel"/>
    <w:tmpl w:val="B62C42E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893899"/>
    <w:multiLevelType w:val="multilevel"/>
    <w:tmpl w:val="2904D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30387E"/>
    <w:multiLevelType w:val="multilevel"/>
    <w:tmpl w:val="0B38D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DA3D1A"/>
    <w:multiLevelType w:val="multilevel"/>
    <w:tmpl w:val="AA0AC5C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7E507E"/>
    <w:multiLevelType w:val="multilevel"/>
    <w:tmpl w:val="7332D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C1A1B71"/>
    <w:multiLevelType w:val="multilevel"/>
    <w:tmpl w:val="DB3C43A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2C352D"/>
    <w:multiLevelType w:val="multilevel"/>
    <w:tmpl w:val="6C1E2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3E93F07"/>
    <w:multiLevelType w:val="multilevel"/>
    <w:tmpl w:val="7DA8F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7820307"/>
    <w:multiLevelType w:val="multilevel"/>
    <w:tmpl w:val="B82ABA0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9DF3C29"/>
    <w:multiLevelType w:val="multilevel"/>
    <w:tmpl w:val="59CA3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8"/>
  </w:num>
  <w:num w:numId="5">
    <w:abstractNumId w:val="3"/>
  </w:num>
  <w:num w:numId="6">
    <w:abstractNumId w:val="7"/>
  </w:num>
  <w:num w:numId="7">
    <w:abstractNumId w:val="6"/>
  </w:num>
  <w:num w:numId="8">
    <w:abstractNumId w:val="10"/>
  </w:num>
  <w:num w:numId="9">
    <w:abstractNumId w:val="1"/>
  </w:num>
  <w:num w:numId="10">
    <w:abstractNumId w:val="0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5613"/>
    <w:rsid w:val="00043271"/>
    <w:rsid w:val="00255BCA"/>
    <w:rsid w:val="003023FD"/>
    <w:rsid w:val="00550D0A"/>
    <w:rsid w:val="006B257F"/>
    <w:rsid w:val="006E3593"/>
    <w:rsid w:val="00755613"/>
    <w:rsid w:val="009D1E4D"/>
    <w:rsid w:val="00A26EDD"/>
    <w:rsid w:val="00D16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593"/>
  </w:style>
  <w:style w:type="paragraph" w:styleId="4">
    <w:name w:val="heading 4"/>
    <w:basedOn w:val="a"/>
    <w:link w:val="40"/>
    <w:uiPriority w:val="9"/>
    <w:qFormat/>
    <w:rsid w:val="0075561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5561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55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3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0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04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1698</Words>
  <Characters>9681</Characters>
  <Application>Microsoft Office Word</Application>
  <DocSecurity>0</DocSecurity>
  <Lines>80</Lines>
  <Paragraphs>22</Paragraphs>
  <ScaleCrop>false</ScaleCrop>
  <Company>DG Win&amp;Soft</Company>
  <LinksUpToDate>false</LinksUpToDate>
  <CharactersWithSpaces>11357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Home</cp:lastModifiedBy>
  <cp:revision>3</cp:revision>
  <dcterms:created xsi:type="dcterms:W3CDTF">2021-11-09T04:12:00Z</dcterms:created>
  <dcterms:modified xsi:type="dcterms:W3CDTF">2021-11-09T04:13:00Z</dcterms:modified>
</cp:coreProperties>
</file>